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before="100" w:line="225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31"/>
          <w:szCs w:val="31"/>
          <w:lang w:val="en-US" w:eastAsia="en-US" w:bidi="ar-SA"/>
        </w:rPr>
        <w:t>附件</w:t>
      </w:r>
      <w:r>
        <w:rPr>
          <w:rFonts w:ascii="宋体" w:hAnsi="宋体" w:eastAsia="宋体" w:cs="宋体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45"/>
          <w:kern w:val="0"/>
          <w:sz w:val="31"/>
          <w:szCs w:val="31"/>
          <w:lang w:val="en-US" w:eastAsia="zh-CN" w:bidi="ar-SA"/>
        </w:rPr>
        <w:t>4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31"/>
          <w:szCs w:val="31"/>
          <w:lang w:val="en-US" w:eastAsia="en-US" w:bidi="ar-SA"/>
        </w:rPr>
        <w:t>：</w:t>
      </w:r>
    </w:p>
    <w:p>
      <w:pPr>
        <w:ind w:firstLine="1325" w:firstLineChars="300"/>
        <w:jc w:val="both"/>
        <w:rPr>
          <w:rFonts w:hint="eastAsia" w:ascii="仿宋_GB2312" w:hAnsi="宋体" w:eastAsia="仿宋_GB2312"/>
          <w:b/>
          <w:bCs/>
          <w:sz w:val="44"/>
          <w:szCs w:val="44"/>
        </w:rPr>
      </w:pPr>
    </w:p>
    <w:p>
      <w:pPr>
        <w:ind w:firstLine="1325" w:firstLineChars="300"/>
        <w:jc w:val="both"/>
        <w:rPr>
          <w:rFonts w:ascii="仿宋_GB2312" w:hAnsi="宋体" w:eastAsia="仿宋_GB2312"/>
          <w:b/>
          <w:bCs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sz w:val="44"/>
          <w:szCs w:val="44"/>
        </w:rPr>
        <w:t>四川天府新区医学交流促进会</w:t>
      </w:r>
    </w:p>
    <w:p>
      <w:pPr>
        <w:jc w:val="center"/>
        <w:rPr>
          <w:rFonts w:ascii="仿宋_GB2312" w:hAnsi="宋体" w:eastAsia="仿宋_GB2312"/>
          <w:b/>
          <w:bCs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sz w:val="44"/>
          <w:szCs w:val="44"/>
        </w:rPr>
        <w:t>单位会员申请登记表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专委会名称：生命关怀多学科协作专委会</w:t>
      </w:r>
    </w:p>
    <w:p>
      <w:pPr>
        <w:spacing w:line="360" w:lineRule="auto"/>
        <w:ind w:firstLine="2249" w:firstLineChars="7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申请单位：                   （盖章）</w:t>
      </w:r>
    </w:p>
    <w:p>
      <w:pPr>
        <w:spacing w:line="360" w:lineRule="auto"/>
        <w:ind w:firstLine="3694" w:firstLineChars="1150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60" w:lineRule="auto"/>
        <w:ind w:right="420" w:firstLine="4819" w:firstLineChars="1500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年     月     日</w:t>
      </w:r>
    </w:p>
    <w:p>
      <w:pPr>
        <w:spacing w:line="360" w:lineRule="auto"/>
      </w:pP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四川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天府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新区医学交流促进会单位会员登记表</w:t>
      </w:r>
    </w:p>
    <w:p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ind w:right="420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编号：</w:t>
      </w:r>
    </w:p>
    <w:tbl>
      <w:tblPr>
        <w:tblStyle w:val="3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"/>
        <w:gridCol w:w="1420"/>
        <w:gridCol w:w="670"/>
        <w:gridCol w:w="142"/>
        <w:gridCol w:w="1559"/>
        <w:gridCol w:w="142"/>
        <w:gridCol w:w="1134"/>
        <w:gridCol w:w="236"/>
        <w:gridCol w:w="898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7457" w:type="dxa"/>
            <w:gridSpan w:val="9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申请类别</w:t>
            </w:r>
          </w:p>
        </w:tc>
        <w:tc>
          <w:tcPr>
            <w:tcW w:w="7457" w:type="dxa"/>
            <w:gridSpan w:val="9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□理事单位  □常务理事单位 □副会长单位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地址</w:t>
            </w:r>
          </w:p>
        </w:tc>
        <w:tc>
          <w:tcPr>
            <w:tcW w:w="3933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420" w:type="dxa"/>
            <w:gridSpan w:val="2"/>
            <w:vMerge w:val="continue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gridSpan w:val="5"/>
            <w:vMerge w:val="continue"/>
          </w:tcPr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负</w:t>
            </w:r>
          </w:p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责</w:t>
            </w:r>
          </w:p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人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部门及职务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continue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continue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0" w:type="dxa"/>
            <w:gridSpan w:val="2"/>
            <w:vMerge w:val="continue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联</w:t>
            </w:r>
          </w:p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系</w:t>
            </w:r>
          </w:p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人</w:t>
            </w:r>
          </w:p>
        </w:tc>
        <w:tc>
          <w:tcPr>
            <w:tcW w:w="1420" w:type="dxa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业</w:t>
            </w:r>
          </w:p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范</w:t>
            </w:r>
          </w:p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围</w:t>
            </w:r>
          </w:p>
        </w:tc>
        <w:tc>
          <w:tcPr>
            <w:tcW w:w="7457" w:type="dxa"/>
            <w:gridSpan w:val="9"/>
          </w:tcPr>
          <w:p>
            <w:pPr>
              <w:rPr>
                <w:rFonts w:ascii="楷体" w:hAnsi="楷体" w:eastAsia="楷体" w:cs="Times New Roman"/>
                <w:spacing w:val="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1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           工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其中本专业技术人员（人）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84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总计（人）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其        中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中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  <w:tc>
          <w:tcPr>
            <w:tcW w:w="1256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84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行政管理人员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一般员工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Merge w:val="continue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4" w:type="dxa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384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是否加入其它社会团体，任何职务</w:t>
            </w:r>
          </w:p>
        </w:tc>
        <w:tc>
          <w:tcPr>
            <w:tcW w:w="7493" w:type="dxa"/>
            <w:gridSpan w:val="10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</w:p>
    <w:p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  <w:sectPr>
          <w:pgSz w:w="11900" w:h="16820"/>
          <w:pgMar w:top="400" w:right="1785" w:bottom="400" w:left="1785" w:header="0" w:footer="0" w:gutter="0"/>
          <w:cols w:space="720" w:num="1"/>
        </w:sectPr>
      </w:pPr>
    </w:p>
    <w:tbl>
      <w:tblPr>
        <w:tblStyle w:val="3"/>
        <w:tblpPr w:leftFromText="180" w:rightFromText="180" w:vertAnchor="page" w:horzAnchor="page" w:tblpX="1765" w:tblpY="84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883"/>
        <w:gridCol w:w="828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参加医促会有何希望与要求</w:t>
            </w:r>
          </w:p>
        </w:tc>
        <w:tc>
          <w:tcPr>
            <w:tcW w:w="7801" w:type="dxa"/>
            <w:gridSpan w:val="3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秘书处审核意  见</w:t>
            </w:r>
          </w:p>
        </w:tc>
        <w:tc>
          <w:tcPr>
            <w:tcW w:w="7801" w:type="dxa"/>
            <w:gridSpan w:val="3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医促会审批意见</w:t>
            </w:r>
          </w:p>
        </w:tc>
        <w:tc>
          <w:tcPr>
            <w:tcW w:w="78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会员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883" w:type="dxa"/>
            <w:vAlign w:val="center"/>
          </w:tcPr>
          <w:p>
            <w:pPr>
              <w:ind w:firstLine="240" w:firstLineChars="1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开户行：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帐号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收款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</w:t>
            </w:r>
          </w:p>
        </w:tc>
        <w:tc>
          <w:tcPr>
            <w:tcW w:w="3883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开户单位：四川天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府新区医学交流促进会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开户行：中国建设银行成都天府新区支行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帐号</w:t>
            </w:r>
          </w:p>
        </w:tc>
        <w:tc>
          <w:tcPr>
            <w:tcW w:w="3090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510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50110244500005070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</w:tc>
        <w:tc>
          <w:tcPr>
            <w:tcW w:w="7801" w:type="dxa"/>
            <w:gridSpan w:val="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  <w:sectPr>
          <w:pgSz w:w="11900" w:h="16820"/>
          <w:pgMar w:top="400" w:right="1785" w:bottom="400" w:left="1785" w:header="0" w:footer="0" w:gutter="0"/>
          <w:cols w:space="720" w:num="1"/>
        </w:sect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入会需备材料：</w:t>
      </w:r>
    </w:p>
    <w:p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1、单位简介1份；</w:t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2、营业执照或法人证书正副本复印件各1份,加盖单位公章；</w:t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3、单位所获荣誉证书复印件1份；</w:t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4、电子版申请表(邮箱：</w:t>
      </w:r>
      <w:r>
        <w:rPr>
          <w:rFonts w:ascii="仿宋" w:hAnsi="仿宋" w:eastAsia="仿宋"/>
          <w:bCs/>
          <w:color w:val="000000"/>
          <w:sz w:val="28"/>
          <w:szCs w:val="28"/>
        </w:rPr>
        <w:t>sctfych-org-cn@163.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com)；</w:t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5、纸质申请表：一式2份，加盖单位公章;</w:t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6、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医促会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办公电话：</w:t>
      </w:r>
      <w:r>
        <w:rPr>
          <w:rFonts w:ascii="仿宋" w:hAnsi="仿宋" w:eastAsia="仿宋"/>
          <w:bCs/>
          <w:color w:val="000000"/>
          <w:sz w:val="28"/>
          <w:szCs w:val="28"/>
        </w:rPr>
        <w:t>028-63859767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；</w:t>
      </w:r>
    </w:p>
    <w:p>
      <w:pPr>
        <w:adjustRightInd w:val="0"/>
        <w:snapToGrid w:val="0"/>
        <w:spacing w:line="440" w:lineRule="exact"/>
        <w:rPr>
          <w:spacing w:val="-4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7、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医促会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办公地址：成都市天府新区海昌路三利中心4号楼705室。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YjY4NGYwZTI4N2MzNWNjZTgwZGZjYzIwMmE5NzAifQ=="/>
    <w:docVar w:name="KSO_WPS_MARK_KEY" w:val="956bf3f8-fbf6-4b6f-b76d-97b6737cf270"/>
  </w:docVars>
  <w:rsids>
    <w:rsidRoot w:val="00000000"/>
    <w:rsid w:val="1D0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2025-04-23T07:30:40Z</dcterms:created>
  <dc:creator>Administrator</dc:creator>
  <cp:lastModifiedBy>Administrator</cp:lastModifiedBy>
  <dcterms:modified xsi:type="dcterms:W3CDTF">2025-04-23T07:35:00Z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411953427349441CB3C3807744B0DB18</vt:lpwstr>
  </property>
</Properties>
</file>